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55" w:rsidRPr="00AF6ADE" w:rsidRDefault="00C308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ADE">
        <w:rPr>
          <w:rFonts w:ascii="Times New Roman" w:hAnsi="Times New Roman" w:cs="Times New Roman"/>
          <w:b/>
          <w:sz w:val="24"/>
          <w:szCs w:val="24"/>
        </w:rPr>
        <w:t>Brinn</w:t>
      </w:r>
      <w:proofErr w:type="spellEnd"/>
    </w:p>
    <w:p w:rsidR="00C308C7" w:rsidRPr="00AF6ADE" w:rsidRDefault="00C308C7">
      <w:pPr>
        <w:rPr>
          <w:rFonts w:ascii="Times New Roman" w:hAnsi="Times New Roman" w:cs="Times New Roman"/>
          <w:b/>
          <w:sz w:val="24"/>
          <w:szCs w:val="24"/>
        </w:rPr>
      </w:pPr>
      <w:r w:rsidRPr="00AF6ADE">
        <w:rPr>
          <w:rFonts w:ascii="Times New Roman" w:hAnsi="Times New Roman" w:cs="Times New Roman"/>
          <w:b/>
          <w:sz w:val="24"/>
          <w:szCs w:val="24"/>
        </w:rPr>
        <w:t>Harlem Renaissance</w:t>
      </w:r>
    </w:p>
    <w:p w:rsidR="00C308C7" w:rsidRPr="00AF6ADE" w:rsidRDefault="00C308C7">
      <w:pPr>
        <w:rPr>
          <w:rFonts w:ascii="Times New Roman" w:hAnsi="Times New Roman" w:cs="Times New Roman"/>
          <w:b/>
          <w:sz w:val="24"/>
          <w:szCs w:val="24"/>
        </w:rPr>
      </w:pPr>
      <w:r w:rsidRPr="00AF6ADE">
        <w:rPr>
          <w:rFonts w:ascii="Times New Roman" w:hAnsi="Times New Roman" w:cs="Times New Roman"/>
          <w:b/>
          <w:sz w:val="24"/>
          <w:szCs w:val="24"/>
        </w:rPr>
        <w:t>Harlem- a neighborhood in upper Manhattan, New York</w:t>
      </w:r>
    </w:p>
    <w:p w:rsidR="00C308C7" w:rsidRPr="00AF6ADE" w:rsidRDefault="00C308C7">
      <w:pPr>
        <w:rPr>
          <w:rFonts w:ascii="Times New Roman" w:hAnsi="Times New Roman" w:cs="Times New Roman"/>
          <w:b/>
          <w:sz w:val="24"/>
          <w:szCs w:val="24"/>
        </w:rPr>
      </w:pPr>
      <w:r w:rsidRPr="00AF6ADE">
        <w:rPr>
          <w:rFonts w:ascii="Times New Roman" w:hAnsi="Times New Roman" w:cs="Times New Roman"/>
          <w:b/>
          <w:sz w:val="24"/>
          <w:szCs w:val="24"/>
        </w:rPr>
        <w:t>Renaissance- rebirth or revival</w:t>
      </w:r>
    </w:p>
    <w:p w:rsidR="00C308C7" w:rsidRPr="00AF6ADE" w:rsidRDefault="00C308C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</w:t>
      </w:r>
      <w:r w:rsidRPr="00AF6AD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6A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Harlem Renaissance</w:t>
      </w:r>
      <w:r w:rsidRPr="00AF6AD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 the name given to the cultural</w:t>
      </w: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social, and artistic movement set</w:t>
      </w: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</w:t>
      </w:r>
      <w:r w:rsidRPr="00AF6AD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6A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Harlem</w:t>
      </w:r>
      <w:r w:rsidRPr="00AF6A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New York</w:t>
      </w:r>
      <w:r w:rsidRPr="00AF6AD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between the end of World War I </w:t>
      </w: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(1918) </w:t>
      </w: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the middle </w:t>
      </w: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the 1930s. During this time</w:t>
      </w:r>
      <w:r w:rsidRPr="00AF6AD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6A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Harlem</w:t>
      </w:r>
      <w:r w:rsidRPr="00AF6AD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 a cultural center, drawing black writers, artists, musicians, photographers, poets, and scholars.</w:t>
      </w: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This is the first time African Americans were free to celebrate their culture and express themselves.  Many of these artists sent messages about the </w:t>
      </w:r>
      <w:bookmarkStart w:id="0" w:name="_GoBack"/>
      <w:bookmarkEnd w:id="0"/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importance of black people </w:t>
      </w:r>
      <w:r w:rsidR="000E2B09"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advancing up the ladder of success.  </w:t>
      </w:r>
    </w:p>
    <w:p w:rsidR="00F70F76" w:rsidRPr="00AF6ADE" w:rsidRDefault="00F70F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E2B09"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“To You,” by Langston Hughes</w:t>
      </w:r>
    </w:p>
    <w:p w:rsidR="000E2B09" w:rsidRPr="00AF6ADE" w:rsidRDefault="000E2B0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sit and dream, to sit and read, </w:t>
      </w:r>
    </w:p>
    <w:p w:rsidR="000E2B09" w:rsidRPr="00AF6ADE" w:rsidRDefault="000E2B0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sit and learn about the world</w:t>
      </w:r>
    </w:p>
    <w:p w:rsidR="000E2B09" w:rsidRPr="00AF6ADE" w:rsidRDefault="000E2B0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Outside our world of here and now—</w:t>
      </w:r>
    </w:p>
    <w:p w:rsidR="000E2B09" w:rsidRPr="00AF6ADE" w:rsidRDefault="00F70F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Our problem world—</w:t>
      </w:r>
    </w:p>
    <w:p w:rsidR="00F70F76" w:rsidRPr="00AF6ADE" w:rsidRDefault="00F70F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dream of vast horizons of the soul</w:t>
      </w:r>
    </w:p>
    <w:p w:rsidR="00F70F76" w:rsidRPr="00AF6ADE" w:rsidRDefault="00F70F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Through dreams made whole,</w:t>
      </w:r>
    </w:p>
    <w:p w:rsidR="00F70F76" w:rsidRPr="00AF6ADE" w:rsidRDefault="00F70F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Unfettered free—help me!</w:t>
      </w:r>
    </w:p>
    <w:p w:rsidR="00F70F76" w:rsidRPr="00AF6ADE" w:rsidRDefault="00F70F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 you who are dreamers, too,</w:t>
      </w:r>
    </w:p>
    <w:p w:rsidR="00F70F76" w:rsidRPr="00AF6ADE" w:rsidRDefault="00F70F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Help me to make our world anew.</w:t>
      </w:r>
    </w:p>
    <w:p w:rsidR="00F70F76" w:rsidRPr="00AF6ADE" w:rsidRDefault="00F70F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reach out my dreams to you.</w:t>
      </w:r>
    </w:p>
    <w:p w:rsidR="00F70F76" w:rsidRPr="00AF6ADE" w:rsidRDefault="00F70F7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Analysis:</w:t>
      </w:r>
    </w:p>
    <w:p w:rsidR="00F70F76" w:rsidRPr="00AF6ADE" w:rsidRDefault="00F70F76" w:rsidP="00F70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Lines 1-2: </w:t>
      </w: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speaker wishes “to sit and dream, to sit and read, to sit and learn about the world.” How is it possible to make the world a better place by reading and dreaming?</w:t>
      </w:r>
    </w:p>
    <w:p w:rsidR="00F70F76" w:rsidRDefault="00F70F76" w:rsidP="00F70F76">
      <w:pPr>
        <w:spacing w:line="360" w:lineRule="auto"/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A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</w:t>
      </w:r>
    </w:p>
    <w:p w:rsidR="00AF6ADE" w:rsidRPr="00AF6ADE" w:rsidRDefault="00AF6ADE" w:rsidP="00AF6A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Lines 3-4: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speaker wishes to exist “outside our world of here and now – our problem world.” What are some problems about the world you would like to solve?</w:t>
      </w:r>
    </w:p>
    <w:p w:rsidR="00AF6ADE" w:rsidRDefault="00AF6ADE" w:rsidP="00AF6ADE">
      <w:pPr>
        <w:pStyle w:val="ListParagraph"/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ADE" w:rsidRDefault="00AF6ADE" w:rsidP="00AF6ADE">
      <w:pPr>
        <w:pStyle w:val="ListParagraph"/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F6ADE" w:rsidRPr="00AF6ADE" w:rsidRDefault="00AF6ADE" w:rsidP="00AF6A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Lines 9-10: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“Help me make our world anew. I reach out my dreams to you.” How do these lines compare to the actions of Roger and Mrs. Jones in Hughes’s short story, “Thank You Ma’am”?</w:t>
      </w:r>
    </w:p>
    <w:p w:rsidR="00AF6ADE" w:rsidRPr="00AF6ADE" w:rsidRDefault="00AF6ADE" w:rsidP="00AF6ADE">
      <w:pPr>
        <w:pStyle w:val="ListParagraph"/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70F76" w:rsidRPr="00AF6ADE" w:rsidRDefault="00F70F76">
      <w:pPr>
        <w:rPr>
          <w:rFonts w:ascii="Times New Roman" w:hAnsi="Times New Roman" w:cs="Times New Roman"/>
          <w:b/>
          <w:sz w:val="24"/>
          <w:szCs w:val="24"/>
        </w:rPr>
      </w:pPr>
    </w:p>
    <w:sectPr w:rsidR="00F70F76" w:rsidRPr="00AF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0E9"/>
    <w:multiLevelType w:val="hybridMultilevel"/>
    <w:tmpl w:val="834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7"/>
    <w:rsid w:val="000E2B09"/>
    <w:rsid w:val="00197659"/>
    <w:rsid w:val="009C0A9D"/>
    <w:rsid w:val="00AF6ADE"/>
    <w:rsid w:val="00BC3E55"/>
    <w:rsid w:val="00C308C7"/>
    <w:rsid w:val="00F329E0"/>
    <w:rsid w:val="00F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08C7"/>
  </w:style>
  <w:style w:type="paragraph" w:styleId="ListParagraph">
    <w:name w:val="List Paragraph"/>
    <w:basedOn w:val="Normal"/>
    <w:uiPriority w:val="34"/>
    <w:qFormat/>
    <w:rsid w:val="00F70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08C7"/>
  </w:style>
  <w:style w:type="paragraph" w:styleId="ListParagraph">
    <w:name w:val="List Paragraph"/>
    <w:basedOn w:val="Normal"/>
    <w:uiPriority w:val="34"/>
    <w:qFormat/>
    <w:rsid w:val="00F7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cp:lastPrinted>2016-09-27T12:21:00Z</cp:lastPrinted>
  <dcterms:created xsi:type="dcterms:W3CDTF">2016-09-27T11:24:00Z</dcterms:created>
  <dcterms:modified xsi:type="dcterms:W3CDTF">2016-09-27T13:54:00Z</dcterms:modified>
</cp:coreProperties>
</file>